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323A" w14:textId="2CDEB6F4" w:rsidR="00BF4A26" w:rsidRDefault="00BF4A26" w:rsidP="00BF4A2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71D7CA3" wp14:editId="7EF54BD0">
            <wp:extent cx="5760720" cy="432054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AB12" w14:textId="77777777" w:rsidR="00BF4A26" w:rsidRDefault="00BF4A26" w:rsidP="00BF4A26">
      <w:pPr>
        <w:jc w:val="center"/>
        <w:rPr>
          <w:b/>
          <w:bCs/>
          <w:sz w:val="32"/>
          <w:szCs w:val="32"/>
        </w:rPr>
      </w:pPr>
    </w:p>
    <w:p w14:paraId="4AFB46BF" w14:textId="3A52899A" w:rsidR="00BF4A26" w:rsidRPr="00BF4A26" w:rsidRDefault="00BF4A26" w:rsidP="00BF4A26">
      <w:pPr>
        <w:jc w:val="center"/>
        <w:rPr>
          <w:b/>
          <w:bCs/>
          <w:sz w:val="32"/>
          <w:szCs w:val="32"/>
        </w:rPr>
      </w:pPr>
      <w:r w:rsidRPr="00BF4A26">
        <w:rPr>
          <w:b/>
          <w:bCs/>
          <w:sz w:val="32"/>
          <w:szCs w:val="32"/>
        </w:rPr>
        <w:t>Stages formation professionnelle</w:t>
      </w:r>
    </w:p>
    <w:p w14:paraId="09AC3E3F" w14:textId="77777777" w:rsidR="00BF4A26" w:rsidRPr="00BF4A26" w:rsidRDefault="00BF4A26" w:rsidP="00BF4A26">
      <w:pPr>
        <w:jc w:val="center"/>
        <w:rPr>
          <w:b/>
          <w:bCs/>
          <w:sz w:val="32"/>
          <w:szCs w:val="32"/>
        </w:rPr>
      </w:pPr>
    </w:p>
    <w:p w14:paraId="3EBAFABB" w14:textId="62A55BA0" w:rsidR="00BF4A26" w:rsidRPr="00BF4A26" w:rsidRDefault="00BF4A26" w:rsidP="00BF4A26">
      <w:pPr>
        <w:jc w:val="center"/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« Techniques de montage conservation de l’archivage à l’accrochage »</w:t>
      </w:r>
    </w:p>
    <w:p w14:paraId="40217C37" w14:textId="77777777" w:rsidR="00BF4A26" w:rsidRPr="00BF4A26" w:rsidRDefault="00BF4A26" w:rsidP="00BF4A26">
      <w:pPr>
        <w:rPr>
          <w:b/>
          <w:bCs/>
          <w:sz w:val="28"/>
          <w:szCs w:val="28"/>
        </w:rPr>
      </w:pPr>
    </w:p>
    <w:p w14:paraId="1346E8AF" w14:textId="7E2C3E26" w:rsidR="00BF4A26" w:rsidRDefault="007F761B" w:rsidP="00BF4A26">
      <w:r>
        <w:t>En p</w:t>
      </w:r>
      <w:r w:rsidR="00BF4A26" w:rsidRPr="00BF4A26">
        <w:t>rojet 202</w:t>
      </w:r>
      <w:r w:rsidR="00BF4A26">
        <w:t>2</w:t>
      </w:r>
    </w:p>
    <w:p w14:paraId="29EDC2C6" w14:textId="77777777" w:rsidR="00BF4A26" w:rsidRPr="00BF4A26" w:rsidRDefault="00BF4A26" w:rsidP="00BF4A26"/>
    <w:p w14:paraId="225941F1" w14:textId="2155EC4A" w:rsidR="00BF4A26" w:rsidRDefault="00BF4A26" w:rsidP="00BF4A26">
      <w:r w:rsidRPr="00BF4A26">
        <w:t>Limité à 4 personnes</w:t>
      </w:r>
    </w:p>
    <w:p w14:paraId="78569BDC" w14:textId="77777777" w:rsidR="00BF4A26" w:rsidRPr="00BF4A26" w:rsidRDefault="00BF4A26" w:rsidP="00BF4A26"/>
    <w:p w14:paraId="5E8AADCD" w14:textId="77777777" w:rsidR="00BF4A26" w:rsidRDefault="00BF4A26" w:rsidP="00BF4A26">
      <w:r w:rsidRPr="00BF4A26">
        <w:t>Module de 60 heures répartis sur 2 semaines</w:t>
      </w:r>
    </w:p>
    <w:p w14:paraId="55436F26" w14:textId="2DA643FB" w:rsidR="00BF4A26" w:rsidRPr="00BF4A26" w:rsidRDefault="00BF4A26" w:rsidP="00BF4A26">
      <w:r w:rsidRPr="00BF4A26">
        <w:t> </w:t>
      </w:r>
    </w:p>
    <w:p w14:paraId="170BF247" w14:textId="77777777" w:rsidR="00BF4A26" w:rsidRP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Prés-requis</w:t>
      </w:r>
    </w:p>
    <w:p w14:paraId="405A4FBB" w14:textId="093A8577" w:rsidR="00BF4A26" w:rsidRDefault="00BF4A26" w:rsidP="00BF4A26">
      <w:r w:rsidRPr="00BF4A26">
        <w:t>Ce stages est destiné à toutes personnes travaillant sur le montage et archivage d’œuvres réalisées sur papier. Les Modules étant évolutifs il est impératif de les suivre dans l’ordre de programmation.</w:t>
      </w:r>
    </w:p>
    <w:p w14:paraId="6A124579" w14:textId="77777777" w:rsidR="00BF4A26" w:rsidRPr="00BF4A26" w:rsidRDefault="00BF4A26" w:rsidP="00BF4A26">
      <w:r w:rsidRPr="00BF4A26">
        <w:t> </w:t>
      </w:r>
    </w:p>
    <w:p w14:paraId="5A0020E0" w14:textId="77777777" w:rsidR="00BF4A26" w:rsidRP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Objectifs de cette formation</w:t>
      </w:r>
    </w:p>
    <w:p w14:paraId="29DAF355" w14:textId="77777777" w:rsidR="00BF4A26" w:rsidRDefault="00BF4A26" w:rsidP="00BF4A26">
      <w:r w:rsidRPr="00BF4A26">
        <w:t xml:space="preserve">Apprendre les techniques de montages et d’archivages des documents papiers dans les meilleures conditions de conservation dans le temps. </w:t>
      </w:r>
    </w:p>
    <w:p w14:paraId="67ECDDA0" w14:textId="77777777" w:rsidR="00BF4A26" w:rsidRDefault="00BF4A26" w:rsidP="00BF4A26">
      <w:r w:rsidRPr="00BF4A26">
        <w:t xml:space="preserve">La mise en valeur de vos collections, de l’archivage à l’accrochage  en utilisant les techniques </w:t>
      </w:r>
      <w:r>
        <w:t xml:space="preserve">leurs </w:t>
      </w:r>
      <w:r w:rsidRPr="00BF4A26">
        <w:t xml:space="preserve">assurant la pérennité. </w:t>
      </w:r>
    </w:p>
    <w:p w14:paraId="51FA1D1F" w14:textId="6E41A892" w:rsidR="00BF4A26" w:rsidRPr="00BF4A26" w:rsidRDefault="00BF4A26" w:rsidP="00BF4A26">
      <w:r w:rsidRPr="00BF4A26">
        <w:t>La méthode pédagogique est essentiellement basée sur une partie théorique et sur la mise en pratique de ces techniques.</w:t>
      </w:r>
    </w:p>
    <w:p w14:paraId="033C0FBF" w14:textId="77777777" w:rsidR="00BF4A26" w:rsidRPr="00BF4A26" w:rsidRDefault="00BF4A26" w:rsidP="00BF4A26">
      <w:r w:rsidRPr="00BF4A26">
        <w:t> </w:t>
      </w:r>
    </w:p>
    <w:p w14:paraId="3234D1ED" w14:textId="77777777" w:rsidR="00BF4A26" w:rsidRP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Déontologie</w:t>
      </w:r>
    </w:p>
    <w:p w14:paraId="2F664C24" w14:textId="04FF353F" w:rsidR="00BF4A26" w:rsidRDefault="00BF4A26" w:rsidP="00BF4A26">
      <w:r w:rsidRPr="00BF4A26">
        <w:t>Le papier, support de l’œuvre se dégrade dangereusement à cause de certains montages agressifs et au contact de matériaux acides. Tous les matériaux et techniques de montages doivent répondre aux différentes normes de conservation en vigueur.</w:t>
      </w:r>
    </w:p>
    <w:p w14:paraId="4DAA5780" w14:textId="77777777" w:rsidR="00BF4A26" w:rsidRPr="00BF4A26" w:rsidRDefault="00BF4A26" w:rsidP="00BF4A26"/>
    <w:p w14:paraId="0283BFCC" w14:textId="77777777" w:rsidR="00BF4A26" w:rsidRP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Programme </w:t>
      </w:r>
    </w:p>
    <w:p w14:paraId="1361A9DD" w14:textId="5DF4461F" w:rsidR="00BF4A26" w:rsidRPr="00BF4A26" w:rsidRDefault="00BF4A26" w:rsidP="00BF4A26">
      <w:r>
        <w:t xml:space="preserve">- </w:t>
      </w:r>
      <w:r w:rsidRPr="00BF4A26">
        <w:t>Étude de la particularité des techniques de montages en fonction des matériaux de support de l’</w:t>
      </w:r>
      <w:proofErr w:type="spellStart"/>
      <w:r w:rsidRPr="00BF4A26">
        <w:t>oeuvre</w:t>
      </w:r>
      <w:proofErr w:type="spellEnd"/>
      <w:r w:rsidRPr="00BF4A26">
        <w:t xml:space="preserve"> et des techniques picturales.</w:t>
      </w:r>
    </w:p>
    <w:p w14:paraId="24BE31F8" w14:textId="5F1DD75C" w:rsidR="00BF4A26" w:rsidRPr="00BF4A26" w:rsidRDefault="00BF4A26" w:rsidP="00BF4A26">
      <w:r>
        <w:t xml:space="preserve">- </w:t>
      </w:r>
      <w:r w:rsidRPr="00BF4A26">
        <w:t>Les différentes techniques graphiques, histoire et applications :</w:t>
      </w:r>
    </w:p>
    <w:p w14:paraId="2F8FC7CB" w14:textId="77777777" w:rsidR="00BF4A26" w:rsidRPr="00BF4A26" w:rsidRDefault="00BF4A26" w:rsidP="00BF4A26">
      <w:r w:rsidRPr="00BF4A26">
        <w:t>écriture, typographie, dessin, fusain, sanguine, encres, craies, gravure et estampe, photographie, peinture à l’aquarelle, gouaches, encres, pigments, etc.</w:t>
      </w:r>
    </w:p>
    <w:p w14:paraId="39F08246" w14:textId="77868BB7" w:rsidR="00BF4A26" w:rsidRPr="00BF4A26" w:rsidRDefault="00BF4A26" w:rsidP="00BF4A26">
      <w:r>
        <w:t xml:space="preserve">- </w:t>
      </w:r>
      <w:r w:rsidRPr="00BF4A26">
        <w:t xml:space="preserve">Les papiers de mise en </w:t>
      </w:r>
      <w:proofErr w:type="spellStart"/>
      <w:r w:rsidRPr="00BF4A26">
        <w:t>oeuvre</w:t>
      </w:r>
      <w:proofErr w:type="spellEnd"/>
      <w:r w:rsidRPr="00BF4A26">
        <w:t>, histoire et</w:t>
      </w:r>
      <w:r>
        <w:t xml:space="preserve"> </w:t>
      </w:r>
      <w:r w:rsidRPr="00BF4A26">
        <w:t>techniques</w:t>
      </w:r>
      <w:r>
        <w:t xml:space="preserve"> </w:t>
      </w:r>
      <w:r w:rsidRPr="00BF4A26">
        <w:t>de fabrication.</w:t>
      </w:r>
    </w:p>
    <w:p w14:paraId="5AC294DD" w14:textId="5CA758BB" w:rsidR="00BF4A26" w:rsidRPr="00BF4A26" w:rsidRDefault="00BF4A26" w:rsidP="00BF4A26">
      <w:r>
        <w:t xml:space="preserve">- </w:t>
      </w:r>
      <w:r w:rsidRPr="00BF4A26">
        <w:t>Les papiers et cartons normalisés utilisés pour la conservation des documents papiers.</w:t>
      </w:r>
    </w:p>
    <w:p w14:paraId="75D5CF87" w14:textId="00B5735C" w:rsidR="00BF4A26" w:rsidRPr="00BF4A26" w:rsidRDefault="00BF4A26" w:rsidP="00BF4A26">
      <w:r>
        <w:t xml:space="preserve">- </w:t>
      </w:r>
      <w:r w:rsidRPr="00BF4A26">
        <w:t>Les pochettes réalisées en papier permanent selon les normes Iso utilisés pour tous types de documents.</w:t>
      </w:r>
    </w:p>
    <w:p w14:paraId="268767CE" w14:textId="2B4D7A70" w:rsidR="00BF4A26" w:rsidRPr="00BF4A26" w:rsidRDefault="00BF4A26" w:rsidP="00BF4A26">
      <w:r>
        <w:t xml:space="preserve">- </w:t>
      </w:r>
      <w:r w:rsidRPr="00BF4A26">
        <w:t>Les cartons de montage ph neutre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p</w:t>
      </w:r>
      <w:r>
        <w:t>asse-partout, biseaux</w:t>
      </w:r>
    </w:p>
    <w:p w14:paraId="33A603C2" w14:textId="15B73095" w:rsidR="00BF4A26" w:rsidRPr="00BF4A26" w:rsidRDefault="00BF4A26" w:rsidP="00BF4A26">
      <w:r>
        <w:t xml:space="preserve">- </w:t>
      </w:r>
      <w:r w:rsidRPr="00BF4A26">
        <w:t>Les cartons de fond ph neutre</w:t>
      </w:r>
    </w:p>
    <w:p w14:paraId="02EAEC9E" w14:textId="02ED26EA" w:rsidR="00BF4A26" w:rsidRPr="00BF4A26" w:rsidRDefault="00BF4A26" w:rsidP="00BF4A26">
      <w:r>
        <w:t xml:space="preserve">- </w:t>
      </w:r>
      <w:r w:rsidRPr="00BF4A26">
        <w:t>Les différentes bandes de montage des œuvres sur papier</w:t>
      </w:r>
      <w:r>
        <w:t xml:space="preserve">, ph neutre </w:t>
      </w:r>
      <w:r w:rsidRPr="00BF4A26">
        <w:t>: pattes et coins de montages, mise en application.</w:t>
      </w:r>
    </w:p>
    <w:p w14:paraId="09841349" w14:textId="4E370C32" w:rsidR="00BF4A26" w:rsidRPr="00BF4A26" w:rsidRDefault="00BF4A26" w:rsidP="00BF4A26">
      <w:r>
        <w:t xml:space="preserve">- </w:t>
      </w:r>
      <w:r w:rsidRPr="00BF4A26">
        <w:t>Les découpes de passe-partout, biseaux.</w:t>
      </w:r>
    </w:p>
    <w:p w14:paraId="2AE49F9B" w14:textId="7698676A" w:rsidR="00BF4A26" w:rsidRPr="00BF4A26" w:rsidRDefault="00BF4A26" w:rsidP="00BF4A26">
      <w:r>
        <w:t xml:space="preserve">- </w:t>
      </w:r>
      <w:r w:rsidRPr="00BF4A26">
        <w:t>Les différentes colles</w:t>
      </w:r>
    </w:p>
    <w:p w14:paraId="1FCBBDBD" w14:textId="35AFF5DA" w:rsidR="00BF4A26" w:rsidRPr="00BF4A26" w:rsidRDefault="00BF4A26" w:rsidP="00BF4A26">
      <w:r>
        <w:t xml:space="preserve">- </w:t>
      </w:r>
      <w:r w:rsidRPr="00BF4A26">
        <w:t>Les outils</w:t>
      </w:r>
    </w:p>
    <w:p w14:paraId="663ACE57" w14:textId="432B1C05" w:rsidR="00BF4A26" w:rsidRDefault="00BF4A26" w:rsidP="00BF4A26">
      <w:r>
        <w:t xml:space="preserve">- </w:t>
      </w:r>
      <w:r w:rsidRPr="00BF4A26">
        <w:t>Les boites conservation</w:t>
      </w:r>
    </w:p>
    <w:p w14:paraId="67DEB3AC" w14:textId="77777777" w:rsidR="00BF4A26" w:rsidRDefault="00BF4A26" w:rsidP="00BF4A2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454"/>
      </w:tblGrid>
      <w:tr w:rsidR="00BF4A26" w14:paraId="699A6810" w14:textId="77777777" w:rsidTr="00BF4A26">
        <w:tc>
          <w:tcPr>
            <w:tcW w:w="4531" w:type="dxa"/>
          </w:tcPr>
          <w:p w14:paraId="6560F530" w14:textId="236A57BC" w:rsidR="00BF4A26" w:rsidRDefault="00BF4A26" w:rsidP="00BF4A26">
            <w:r>
              <w:rPr>
                <w:noProof/>
              </w:rPr>
              <w:drawing>
                <wp:inline distT="0" distB="0" distL="0" distR="0" wp14:anchorId="6EB109AB" wp14:editId="7DBFCCF3">
                  <wp:extent cx="2795485" cy="252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3AB3198" w14:textId="5B07AE2C" w:rsidR="00BF4A26" w:rsidRDefault="00BF4A26" w:rsidP="00BF4A2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B1A619" wp14:editId="76E4D0CC">
                  <wp:extent cx="1700404" cy="2628000"/>
                  <wp:effectExtent l="0" t="0" r="1905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04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493CD" w14:textId="77777777" w:rsidR="00BF4A26" w:rsidRDefault="00BF4A26" w:rsidP="00BF4A26"/>
    <w:p w14:paraId="60891C93" w14:textId="77777777" w:rsidR="00BF4A26" w:rsidRPr="00BF4A26" w:rsidRDefault="00BF4A26" w:rsidP="00BF4A26"/>
    <w:p w14:paraId="790ADD85" w14:textId="199A275B" w:rsidR="00BF4A26" w:rsidRP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Modalités d’évaluation</w:t>
      </w:r>
    </w:p>
    <w:p w14:paraId="30E12DDB" w14:textId="3C15655F" w:rsidR="00BF4A26" w:rsidRDefault="00BF4A26" w:rsidP="00BF4A26">
      <w:r w:rsidRPr="00BF4A26">
        <w:t>L’évaluation se fait autour de discussions question-réponse, sous forme de QCM en début et en fin de chaque session permettant de voir l’évolution des acquis,  ainsi qu’une évaluation de dextérité.</w:t>
      </w:r>
    </w:p>
    <w:p w14:paraId="1BDED285" w14:textId="4E3EE619" w:rsidR="00BF4A26" w:rsidRDefault="00BF4A26" w:rsidP="00BF4A26"/>
    <w:p w14:paraId="5FDE1E92" w14:textId="77777777" w:rsidR="00BF4A26" w:rsidRP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Prises en charge</w:t>
      </w:r>
    </w:p>
    <w:p w14:paraId="67479F27" w14:textId="126F7785" w:rsidR="00BF4A26" w:rsidRDefault="00BF4A26" w:rsidP="00BF4A26">
      <w:r w:rsidRPr="00BF4A26">
        <w:t xml:space="preserve">Concernant la prise en charge de votre formation, vous devez </w:t>
      </w:r>
      <w:r>
        <w:t>deux</w:t>
      </w:r>
      <w:r w:rsidRPr="00BF4A26">
        <w:t xml:space="preserve"> mois à l’avance faire votre demandes auprès de  votre organiste respectif : </w:t>
      </w:r>
      <w:proofErr w:type="spellStart"/>
      <w:r w:rsidRPr="00BF4A26">
        <w:t>Afdas</w:t>
      </w:r>
      <w:proofErr w:type="spellEnd"/>
      <w:r w:rsidRPr="00BF4A26">
        <w:t xml:space="preserve">, FAFCEA, Pole Emploi, </w:t>
      </w:r>
      <w:proofErr w:type="spellStart"/>
      <w:r w:rsidRPr="00BF4A26">
        <w:t>etc</w:t>
      </w:r>
      <w:proofErr w:type="spellEnd"/>
      <w:r w:rsidRPr="00BF4A26">
        <w:t xml:space="preserve">, ceci en précisant que mon atelier est qualifié </w:t>
      </w:r>
      <w:proofErr w:type="spellStart"/>
      <w:r w:rsidRPr="00BF4A26">
        <w:t>Datadock</w:t>
      </w:r>
      <w:proofErr w:type="spellEnd"/>
      <w:r w:rsidRPr="00BF4A26">
        <w:t xml:space="preserve"> et </w:t>
      </w:r>
      <w:proofErr w:type="spellStart"/>
      <w:r w:rsidRPr="00BF4A26">
        <w:t>Qualiopi</w:t>
      </w:r>
      <w:proofErr w:type="spellEnd"/>
      <w:r w:rsidRPr="00BF4A26">
        <w:t>.</w:t>
      </w:r>
    </w:p>
    <w:p w14:paraId="5948D6F2" w14:textId="107CDBE5" w:rsidR="00CB00C6" w:rsidRDefault="00CB00C6" w:rsidP="00BF4A26"/>
    <w:p w14:paraId="210CA8F3" w14:textId="089D37AB" w:rsidR="00CB00C6" w:rsidRPr="00CB00C6" w:rsidRDefault="00CB00C6" w:rsidP="00BF4A26">
      <w:pPr>
        <w:rPr>
          <w:b/>
          <w:bCs/>
          <w:sz w:val="28"/>
          <w:szCs w:val="28"/>
        </w:rPr>
      </w:pPr>
      <w:r w:rsidRPr="00CB00C6">
        <w:rPr>
          <w:b/>
          <w:bCs/>
          <w:sz w:val="28"/>
          <w:szCs w:val="28"/>
        </w:rPr>
        <w:t>Protection</w:t>
      </w:r>
    </w:p>
    <w:p w14:paraId="7F28B3BF" w14:textId="77777777" w:rsidR="00CB00C6" w:rsidRPr="008D3C3C" w:rsidRDefault="00CB00C6" w:rsidP="00CB00C6">
      <w:pPr>
        <w:rPr>
          <w:rFonts w:ascii="Arial" w:hAnsi="Arial" w:cs="Arial"/>
          <w:color w:val="000000" w:themeColor="text1"/>
        </w:rPr>
      </w:pPr>
      <w:r w:rsidRPr="00EA38AD">
        <w:rPr>
          <w:rFonts w:ascii="Arial" w:hAnsi="Arial" w:cs="Arial"/>
          <w:color w:val="000000" w:themeColor="text1"/>
          <w:shd w:val="clear" w:color="auto" w:fill="FFFFFF"/>
        </w:rPr>
        <w:t>Le contenu et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A38AD">
        <w:rPr>
          <w:rFonts w:ascii="Arial" w:hAnsi="Arial" w:cs="Arial"/>
          <w:color w:val="000000" w:themeColor="text1"/>
          <w:shd w:val="clear" w:color="auto" w:fill="FFFFFF"/>
        </w:rPr>
        <w:t>forme de ces programmes pédagogiques sont protégés et ne peuvent être utilisés sans le consentement de l’auteur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Protection juridique </w:t>
      </w:r>
      <w:r w:rsidRPr="001A0701">
        <w:rPr>
          <w:rFonts w:ascii="Times New Roman" w:eastAsia="Times New Roman" w:hAnsi="Times New Roman" w:cs="Times New Roman"/>
        </w:rPr>
        <w:fldChar w:fldCharType="begin"/>
      </w:r>
      <w:r w:rsidRPr="001A0701">
        <w:rPr>
          <w:rFonts w:ascii="Times New Roman" w:eastAsia="Times New Roman" w:hAnsi="Times New Roman" w:cs="Times New Roman"/>
        </w:rPr>
        <w:instrText xml:space="preserve"> INCLUDEPICTURE "/var/folders/g4/0qwcmrfs2wx8zdlbbjcm3vh40000gn/T/com.microsoft.Word/WebArchiveCopyPasteTempFiles/logo-color.png" \* MERGEFORMATINET </w:instrText>
      </w:r>
      <w:r w:rsidRPr="001A0701">
        <w:rPr>
          <w:rFonts w:ascii="Times New Roman" w:eastAsia="Times New Roman" w:hAnsi="Times New Roman" w:cs="Times New Roman"/>
        </w:rPr>
        <w:fldChar w:fldCharType="separate"/>
      </w:r>
      <w:r w:rsidRPr="001A07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849EA5" wp14:editId="15C70E50">
            <wp:extent cx="777805" cy="157941"/>
            <wp:effectExtent l="0" t="0" r="0" b="0"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0" cy="1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701">
        <w:rPr>
          <w:rFonts w:ascii="Times New Roman" w:eastAsia="Times New Roman" w:hAnsi="Times New Roman" w:cs="Times New Roman"/>
        </w:rPr>
        <w:fldChar w:fldCharType="end"/>
      </w:r>
      <w:r w:rsidRPr="00EA38A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9A8EBD2" w14:textId="126D5EC9" w:rsidR="00BF4A26" w:rsidRDefault="00BF4A26" w:rsidP="00BF4A26"/>
    <w:p w14:paraId="16F7A2C7" w14:textId="5BCDCA97" w:rsidR="00BF4A26" w:rsidRDefault="00BF4A26" w:rsidP="00BF4A26">
      <w:pPr>
        <w:rPr>
          <w:b/>
          <w:bCs/>
          <w:sz w:val="28"/>
          <w:szCs w:val="28"/>
        </w:rPr>
      </w:pPr>
      <w:r w:rsidRPr="00BF4A26">
        <w:rPr>
          <w:b/>
          <w:bCs/>
          <w:sz w:val="28"/>
          <w:szCs w:val="28"/>
        </w:rPr>
        <w:t>Informations</w:t>
      </w:r>
    </w:p>
    <w:p w14:paraId="00E1F487" w14:textId="1845DCC8" w:rsidR="007F761B" w:rsidRPr="007F761B" w:rsidRDefault="007F761B" w:rsidP="00BF4A26">
      <w:pPr>
        <w:rPr>
          <w:sz w:val="28"/>
          <w:szCs w:val="28"/>
        </w:rPr>
      </w:pPr>
      <w:r w:rsidRPr="007F761B">
        <w:rPr>
          <w:sz w:val="28"/>
          <w:szCs w:val="28"/>
        </w:rPr>
        <w:t>Voir la page protocole</w:t>
      </w:r>
    </w:p>
    <w:p w14:paraId="352C69BC" w14:textId="77777777" w:rsidR="00BF4A26" w:rsidRPr="00BF4A26" w:rsidRDefault="00BF4A26" w:rsidP="00BF4A26">
      <w:r w:rsidRPr="00BF4A26">
        <w:t>Sur demande en envoyant votre adresse postale, vous pourrez recevoir, les documents concernant : Les Conventions de formation, devis, bulletins d’inscription, modalités de financement, informations sur possibilités de vos prises en charges, conditions d’annulation, et tous renseignements complémentaires.</w:t>
      </w:r>
    </w:p>
    <w:p w14:paraId="03E1290B" w14:textId="77777777" w:rsidR="00BF4A26" w:rsidRPr="00BF4A26" w:rsidRDefault="00BF4A26" w:rsidP="00BF4A26">
      <w:r w:rsidRPr="00BF4A26">
        <w:t>Adresse :</w:t>
      </w:r>
    </w:p>
    <w:p w14:paraId="6FF03301" w14:textId="77777777" w:rsidR="00BF4A26" w:rsidRPr="00BF4A26" w:rsidRDefault="00BF4A26" w:rsidP="00BF4A26">
      <w:r w:rsidRPr="00BF4A26">
        <w:t>Jocelyne Derudder</w:t>
      </w:r>
    </w:p>
    <w:p w14:paraId="6CE1AD6A" w14:textId="77777777" w:rsidR="00BF4A26" w:rsidRPr="00BF4A26" w:rsidRDefault="00BF4A26" w:rsidP="00BF4A26">
      <w:r w:rsidRPr="00BF4A26">
        <w:t>33 rue Censier, 75005 Paris</w:t>
      </w:r>
    </w:p>
    <w:p w14:paraId="28C6A5AF" w14:textId="77777777" w:rsidR="00BF4A26" w:rsidRPr="00BF4A26" w:rsidRDefault="00BF4A26" w:rsidP="00BF4A26">
      <w:r w:rsidRPr="00BF4A26">
        <w:t>0603610603</w:t>
      </w:r>
    </w:p>
    <w:p w14:paraId="67CEECE2" w14:textId="77777777" w:rsidR="00BF4A26" w:rsidRPr="00BF4A26" w:rsidRDefault="00E227AC" w:rsidP="00BF4A26">
      <w:hyperlink r:id="rId9" w:history="1">
        <w:r w:rsidR="00BF4A26" w:rsidRPr="00BF4A26">
          <w:rPr>
            <w:rStyle w:val="Lienhypertexte"/>
          </w:rPr>
          <w:t>Jocelyne.derudder@orange.fr</w:t>
        </w:r>
      </w:hyperlink>
    </w:p>
    <w:p w14:paraId="086290CB" w14:textId="77777777" w:rsidR="00BF4A26" w:rsidRPr="00BF4A26" w:rsidRDefault="00E227AC" w:rsidP="00BF4A26">
      <w:hyperlink r:id="rId10" w:history="1">
        <w:r w:rsidR="00BF4A26" w:rsidRPr="00BF4A26">
          <w:rPr>
            <w:rStyle w:val="Lienhypertexte"/>
          </w:rPr>
          <w:t>www.kakejiku-derudder.fr</w:t>
        </w:r>
      </w:hyperlink>
    </w:p>
    <w:p w14:paraId="1BDD61A4" w14:textId="77777777" w:rsidR="00BF4A26" w:rsidRPr="00BF4A26" w:rsidRDefault="00BF4A26" w:rsidP="00BF4A26"/>
    <w:p w14:paraId="67DF7736" w14:textId="77777777" w:rsidR="00BF4A26" w:rsidRPr="00BF4A26" w:rsidRDefault="00BF4A26" w:rsidP="00BF4A26"/>
    <w:sectPr w:rsidR="00BF4A26" w:rsidRPr="00BF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4FE5"/>
    <w:multiLevelType w:val="multilevel"/>
    <w:tmpl w:val="7268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6"/>
    <w:rsid w:val="007F761B"/>
    <w:rsid w:val="00BF4A26"/>
    <w:rsid w:val="00CB00C6"/>
    <w:rsid w:val="00D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85B76"/>
  <w15:chartTrackingRefBased/>
  <w15:docId w15:val="{96154587-AE1B-6B4D-A464-FF8DACD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F4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A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BF4A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F4A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A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F4A26"/>
    <w:rPr>
      <w:b/>
      <w:bCs/>
    </w:rPr>
  </w:style>
  <w:style w:type="character" w:customStyle="1" w:styleId="apple-converted-space">
    <w:name w:val="apple-converted-space"/>
    <w:basedOn w:val="Policepardfaut"/>
    <w:rsid w:val="00BF4A26"/>
  </w:style>
  <w:style w:type="table" w:styleId="Grilledutableau">
    <w:name w:val="Table Grid"/>
    <w:basedOn w:val="TableauNormal"/>
    <w:uiPriority w:val="39"/>
    <w:rsid w:val="00BF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4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kakejiku-derudd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celyne.derudd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4</cp:revision>
  <dcterms:created xsi:type="dcterms:W3CDTF">2021-07-08T17:06:00Z</dcterms:created>
  <dcterms:modified xsi:type="dcterms:W3CDTF">2021-11-19T11:44:00Z</dcterms:modified>
</cp:coreProperties>
</file>